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shd w:fill="FFFFFF" w:val="clear"/>
        <w:spacing w:after="28" w:before="28" w:line="276" w:lineRule="auto"/>
        <w:jc w:val="both"/>
      </w:pPr>
      <w:bookmarkStart w:id="0" w:name="_GoBack"/>
      <w:bookmarkEnd w:id="0"/>
      <w:r>
        <w:rPr/>
        <w:drawing>
          <wp:inline distB="0" distL="0" distR="0" distT="0">
            <wp:extent cx="3474720" cy="168846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1"/>
        <w:shd w:fill="FFFFFF" w:val="clear"/>
        <w:spacing w:after="28" w:before="28" w:line="276" w:lineRule="auto"/>
        <w:jc w:val="both"/>
      </w:pPr>
      <w:r>
        <w:rPr>
          <w:sz w:val="28"/>
          <w:szCs w:val="28"/>
        </w:rPr>
      </w:r>
    </w:p>
    <w:p>
      <w:pPr>
        <w:pStyle w:val="style0"/>
        <w:spacing w:after="0" w:before="0" w:line="256" w:lineRule="auto"/>
        <w:jc w:val="right"/>
      </w:pPr>
      <w:r>
        <w:rPr>
          <w:rFonts w:ascii="Times New Roman" w:cs="Times New Roman" w:hAnsi="Times New Roman"/>
          <w:b/>
          <w:sz w:val="26"/>
          <w:szCs w:val="26"/>
        </w:rPr>
        <w:t>ПРЕСС-РЕЛИЗ</w:t>
      </w:r>
    </w:p>
    <w:p>
      <w:pPr>
        <w:pStyle w:val="style0"/>
        <w:spacing w:after="0" w:before="0" w:line="256" w:lineRule="auto"/>
        <w:jc w:val="right"/>
      </w:pPr>
      <w:r>
        <w:rPr>
          <w:rFonts w:ascii="Times New Roman" w:cs="Times New Roman" w:hAnsi="Times New Roman"/>
          <w:b/>
          <w:sz w:val="26"/>
          <w:szCs w:val="26"/>
        </w:rPr>
        <w:t>01 марта 2022</w:t>
      </w:r>
    </w:p>
    <w:p>
      <w:pPr>
        <w:pStyle w:val="style1"/>
        <w:shd w:fill="FFFFFF" w:val="clear"/>
        <w:spacing w:after="28" w:before="28" w:line="276" w:lineRule="auto"/>
        <w:jc w:val="both"/>
      </w:pPr>
      <w:r>
        <w:rPr>
          <w:sz w:val="28"/>
          <w:szCs w:val="28"/>
        </w:rPr>
      </w:r>
    </w:p>
    <w:p>
      <w:pPr>
        <w:pStyle w:val="style1"/>
        <w:shd w:fill="FFFFFF" w:val="clear"/>
        <w:spacing w:after="28" w:before="28" w:line="276" w:lineRule="auto"/>
        <w:jc w:val="center"/>
      </w:pPr>
      <w:r>
        <w:rPr>
          <w:b/>
          <w:sz w:val="28"/>
          <w:szCs w:val="28"/>
        </w:rPr>
        <w:t>Владельцам земельных участков надо внести в ЕГРН вид разрешенного использования</w:t>
      </w:r>
    </w:p>
    <w:p>
      <w:pPr>
        <w:pStyle w:val="style1"/>
        <w:shd w:fill="FFFFFF" w:val="clear"/>
        <w:spacing w:after="28" w:before="28" w:line="360" w:lineRule="auto"/>
        <w:ind w:firstLine="708" w:left="0" w:right="0"/>
        <w:jc w:val="both"/>
      </w:pPr>
      <w:r>
        <w:rPr>
          <w:sz w:val="28"/>
          <w:szCs w:val="28"/>
        </w:rPr>
        <w:t>В этом году у владельцев земельных участков появилась обязанность внести в Единый государственный реестр недвижимости (ЕГРН) сведения об основном или условно разрешенном видах разрешенного использования, которые должны соответствовать фактическому использованию земли. В противном случае собственников могут привлечь к административной ответственности, сообщает Управление Росреестра по Самарской области.</w:t>
      </w:r>
    </w:p>
    <w:p>
      <w:pPr>
        <w:pStyle w:val="style1"/>
        <w:shd w:fill="FFFFFF" w:val="clear"/>
        <w:spacing w:after="28" w:before="28" w:line="360" w:lineRule="auto"/>
        <w:ind w:firstLine="708" w:left="0" w:right="0"/>
        <w:jc w:val="both"/>
      </w:pPr>
      <w:r>
        <w:rPr>
          <w:sz w:val="28"/>
          <w:szCs w:val="28"/>
        </w:rPr>
        <w:t xml:space="preserve">Основной вид разрешенного использования выбирается собственником самостоятельно, в строгом соответствии с Правилами землепользования и застройки (ПЗЗ) конкретного муниципального образования и если иным законом не запрещается использовать этот земельный участок в соответствии с выбираемым видом. (Например, законом о садоводческих товариществах запрещено менять вид разрешенного использования отдельным садовым участкам, расположенным в границах садового товарищества). </w:t>
      </w:r>
    </w:p>
    <w:p>
      <w:pPr>
        <w:sectPr>
          <w:headerReference r:id="rId3" w:type="default"/>
          <w:type w:val="nextPage"/>
          <w:pgSz w:h="16838" w:w="11906"/>
          <w:pgMar w:bottom="851" w:footer="0" w:gutter="0" w:header="708" w:left="1701" w:right="850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1"/>
        <w:shd w:fill="FFFFFF" w:val="clear"/>
        <w:spacing w:after="28" w:before="28" w:line="360" w:lineRule="auto"/>
        <w:ind w:firstLine="708" w:left="0" w:right="0"/>
        <w:jc w:val="both"/>
      </w:pPr>
      <w:r>
        <w:rPr>
          <w:sz w:val="28"/>
          <w:szCs w:val="28"/>
        </w:rPr>
        <w:t xml:space="preserve">Допустимо выбрать условно разрешенный вид, но в этом случае необходимо провести публичные слушания. Свой выбор необходимо зафиксировать в ЕГРН. При этом если раньше по желанию владельца вносились также сведения о вспомогательных видах разрешенного использования, то теперь этого не требуется. Вместе с тем допускается использование такого земельного участка в соответствии с предусмотренным градостроительным регламентом любым вспомогательным видом. </w:t>
      </w:r>
    </w:p>
    <w:p>
      <w:pPr>
        <w:pStyle w:val="style0"/>
        <w:spacing w:after="0" w:before="0" w:line="360" w:lineRule="auto"/>
        <w:ind w:firstLine="539" w:left="0" w:right="0"/>
        <w:jc w:val="both"/>
      </w:pPr>
      <w:r>
        <w:rPr>
          <w:b w:val="false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cs="Times New Roman" w:hAnsi="Times New Roman"/>
          <w:b w:val="false"/>
          <w:i/>
          <w:sz w:val="28"/>
          <w:szCs w:val="28"/>
        </w:rPr>
        <w:t>В</w:t>
      </w:r>
      <w:r>
        <w:rPr>
          <w:rFonts w:ascii="Times New Roman" w:cs="Times New Roman" w:hAnsi="Times New Roman"/>
          <w:i/>
          <w:sz w:val="28"/>
          <w:szCs w:val="28"/>
          <w:shd w:fill="FFFFFF" w:val="clear"/>
        </w:rPr>
        <w:t xml:space="preserve"> случае, если в Едином государственном реестре недвижимости отсутствуют сведения о виде разрешенного использования земельного участка, выбранным считается вид разрешенного использования, указанный в правоустанавливающем или в правоудостоверяющем документе на данный земельный участок, выданном до 31 января 1998 года</w:t>
      </w:r>
      <w:r>
        <w:rPr>
          <w:rFonts w:ascii="Times New Roman" w:cs="Times New Roman" w:hAnsi="Times New Roman"/>
          <w:i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- говорит заместитель руководителя Управления Росреестра по Самарской области </w:t>
      </w:r>
      <w:r>
        <w:rPr>
          <w:rFonts w:ascii="Times New Roman" w:cs="Times New Roman" w:hAnsi="Times New Roman"/>
          <w:b/>
          <w:sz w:val="28"/>
          <w:szCs w:val="28"/>
        </w:rPr>
        <w:t>Ольга Суздальцева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>
      <w:pPr>
        <w:pStyle w:val="style0"/>
        <w:spacing w:after="0" w:before="0" w:line="360" w:lineRule="auto"/>
        <w:ind w:firstLine="53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Самарский Росреестр призывает граждан проверить документы на землю и убедиться, что указанный в ЕГРН вид разрешенного использования соответствует фактическому использованию земельного участка. В случае необходимости стоит привести документы в порядок – обратиться через любой многофункциональный центр в регистрирующий орган с заявлением об уточнении вида разрешенного использования. Данная услуга оказывается бесплатно. </w:t>
      </w:r>
    </w:p>
    <w:p>
      <w:pPr>
        <w:pStyle w:val="style0"/>
        <w:spacing w:after="0" w:before="0" w:line="360" w:lineRule="auto"/>
        <w:ind w:firstLine="53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В случае, если внесенный в ЕГРН вид разрешенного использования земельного участка не будет соответствовать его фактическому использованию, владельцу грозит штраф в размере 0,5% кадастровой стоимости объекта недвижимости, но не менее 10 тысяч рублей. </w:t>
      </w:r>
    </w:p>
    <w:p>
      <w:pPr>
        <w:pStyle w:val="style0"/>
        <w:spacing w:after="0" w:before="0" w:line="360" w:lineRule="auto"/>
        <w:ind w:firstLine="539" w:left="0" w:right="0"/>
        <w:jc w:val="both"/>
      </w:pPr>
      <w:r>
        <w:rPr>
          <w:rFonts w:ascii="Times New Roman" w:cs="Times New Roman" w:hAnsi="Times New Roman"/>
          <w:i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Принцип земельного права: правовой режим земель определяется исходя из их принадлежности к определенной категории и разрешенного использования. Соответственно и использоваться земельный участок должен по определенному назначению. Это необходимо в том числе для сохранения ценных территорий (например, сельскохозяйственных земель, земель лесного и водного фонда), а также для охраны окружающей среды,</w:t>
      </w:r>
      <w:r>
        <w:rPr>
          <w:rFonts w:ascii="Times New Roman" w:cs="Times New Roman" w:hAnsi="Times New Roman"/>
          <w:sz w:val="28"/>
          <w:szCs w:val="28"/>
        </w:rPr>
        <w:t xml:space="preserve"> - подчеркнула Ольга Суздальцева. </w:t>
      </w:r>
    </w:p>
    <w:p>
      <w:pPr>
        <w:pStyle w:val="style0"/>
        <w:shd w:fill="FFFFFF" w:val="clear"/>
        <w:spacing w:after="0" w:before="0" w:line="360" w:lineRule="auto"/>
        <w:jc w:val="both"/>
      </w:pPr>
      <w:r>
        <w:rPr>
          <w:rFonts w:ascii="Segoe UI" w:cs="Segoe UI" w:hAnsi="Segoe UI"/>
          <w:color w:val="000000"/>
          <w:shd w:fill="FFFFFF" w:val="clear"/>
        </w:rPr>
        <w:t>______________________________________________________________________________________________________</w:t>
      </w:r>
    </w:p>
    <w:p>
      <w:pPr>
        <w:pStyle w:val="style0"/>
        <w:widowControl w:val="false"/>
        <w:suppressAutoHyphens w:val="true"/>
        <w:spacing w:after="0" w:before="0" w:line="100" w:lineRule="atLeast"/>
        <w:textAlignment w:val="baseline"/>
      </w:pPr>
      <w:r>
        <w:rPr>
          <w:rFonts w:ascii="Segoe UI" w:cs="Segoe UI" w:eastAsia="Andale Sans UI" w:hAnsi="Segoe UI"/>
          <w:b/>
          <w:sz w:val="24"/>
          <w:szCs w:val="24"/>
          <w:lang w:bidi="fa-IR" w:eastAsia="sk-SK"/>
        </w:rPr>
        <w:t>Конта</w:t>
      </w:r>
      <w:r>
        <w:rPr>
          <w:rFonts w:ascii="Segoe UI" w:cs="Segoe UI" w:eastAsia="Andale Sans UI" w:hAnsi="Segoe UI"/>
          <w:b/>
          <w:sz w:val="24"/>
          <w:szCs w:val="24"/>
          <w:lang w:bidi="fa-IR" w:eastAsia="sk-SK" w:val="de-DE"/>
        </w:rPr>
        <w:t>кты для СМИ:</w:t>
      </w:r>
      <w:r>
        <w:rPr>
          <w:rFonts w:ascii="Segoe UI" w:cs="Segoe UI" w:eastAsia="Andale Sans UI" w:hAnsi="Segoe UI"/>
          <w:b/>
          <w:sz w:val="24"/>
          <w:szCs w:val="24"/>
          <w:lang w:bidi="fa-IR" w:eastAsia="sk-SK"/>
        </w:rPr>
        <w:t xml:space="preserve">  </w:t>
      </w:r>
    </w:p>
    <w:p>
      <w:pPr>
        <w:pStyle w:val="style0"/>
        <w:widowControl w:val="false"/>
        <w:suppressAutoHyphens w:val="true"/>
        <w:spacing w:after="0" w:before="0" w:line="100" w:lineRule="atLeast"/>
        <w:textAlignment w:val="baseline"/>
      </w:pPr>
      <w:r>
        <w:rPr>
          <w:rFonts w:ascii="Segoe UI" w:cs="Segoe UI" w:hAnsi="Segoe UI"/>
          <w:bCs/>
          <w:sz w:val="24"/>
          <w:szCs w:val="24"/>
        </w:rPr>
        <w:t>Никитина Ольга Александровна</w:t>
      </w:r>
      <w:r>
        <w:rPr>
          <w:rFonts w:ascii="Segoe UI" w:cs="Segoe UI" w:hAnsi="Segoe UI"/>
          <w:sz w:val="24"/>
          <w:szCs w:val="24"/>
        </w:rPr>
        <w:t xml:space="preserve">,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>помощник руководителя Управления Росреестра по Самарской области</w:t>
        <w:br/>
        <w:t xml:space="preserve">Телефон: (846) 33-22-555,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 xml:space="preserve">Мобильный: </w:t>
      </w:r>
      <w:r>
        <w:rPr>
          <w:rFonts w:ascii="Segoe UI" w:cs="Segoe UI" w:hAnsi="Segoe UI"/>
          <w:b/>
          <w:bCs/>
          <w:sz w:val="24"/>
          <w:szCs w:val="24"/>
        </w:rPr>
        <w:t>8 (927) 690-73-51</w:t>
      </w:r>
      <w:r>
        <w:rPr>
          <w:rFonts w:ascii="Segoe UI" w:cs="Segoe UI" w:hAnsi="Segoe UI"/>
          <w:bCs/>
          <w:sz w:val="24"/>
          <w:szCs w:val="24"/>
        </w:rPr>
        <w:t xml:space="preserve"> </w:t>
      </w:r>
      <w:r>
        <w:rPr>
          <w:rFonts w:ascii="Segoe UI" w:cs="Segoe UI" w:hAnsi="Segoe UI"/>
          <w:sz w:val="24"/>
          <w:szCs w:val="24"/>
        </w:rPr>
        <w:t xml:space="preserve">Эл. почта: </w:t>
      </w:r>
      <w:hyperlink r:id="rId4">
        <w:r>
          <w:rPr>
            <w:rStyle w:val="style16"/>
            <w:rFonts w:ascii="Segoe UI" w:cs="Segoe UI" w:hAnsi="Segoe UI"/>
            <w:color w:val="0000FF"/>
            <w:sz w:val="24"/>
            <w:szCs w:val="24"/>
            <w:u w:val="single"/>
          </w:rPr>
          <w:t>pr.samara@mail.ru</w:t>
        </w:r>
      </w:hyperlink>
    </w:p>
    <w:sectPr>
      <w:headerReference r:id="rId5" w:type="default"/>
      <w:type w:val="nextPage"/>
      <w:pgSz w:h="16838" w:w="11906"/>
      <w:pgMar w:bottom="851" w:footer="0" w:gutter="0" w:header="708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  <w:jc w:val="center"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yle32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  <w:jc w:val="center"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yle32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" w:type="paragraph">
    <w:name w:val="Заголовок 1"/>
    <w:basedOn w:val="style0"/>
    <w:next w:val="style25"/>
    <w:pPr>
      <w:spacing w:after="28" w:before="28" w:line="100" w:lineRule="atLeast"/>
    </w:pPr>
    <w:rPr>
      <w:rFonts w:ascii="Times New Roman" w:cs="Times New Roman" w:eastAsia="Times New Roman" w:hAnsi="Times New Roman"/>
      <w:b/>
      <w:bCs/>
      <w:sz w:val="48"/>
      <w:szCs w:val="48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character">
    <w:name w:val="Текст выноски Знак"/>
    <w:basedOn w:val="style15"/>
    <w:next w:val="style17"/>
    <w:rPr>
      <w:rFonts w:ascii="Segoe UI" w:cs="Segoe UI" w:hAnsi="Segoe UI"/>
      <w:sz w:val="18"/>
      <w:szCs w:val="18"/>
    </w:rPr>
  </w:style>
  <w:style w:styleId="style18" w:type="character">
    <w:name w:val="Заголовок 1 Знак"/>
    <w:basedOn w:val="style15"/>
    <w:next w:val="style18"/>
    <w:rPr>
      <w:rFonts w:ascii="Times New Roman" w:cs="Times New Roman" w:eastAsia="Times New Roman" w:hAnsi="Times New Roman"/>
      <w:b/>
      <w:bCs/>
      <w:sz w:val="48"/>
      <w:szCs w:val="48"/>
      <w:lang w:eastAsia="ru-RU"/>
    </w:rPr>
  </w:style>
  <w:style w:styleId="style19" w:type="character">
    <w:name w:val="Выделение жирным"/>
    <w:basedOn w:val="style15"/>
    <w:next w:val="style19"/>
    <w:rPr>
      <w:b/>
      <w:bCs/>
    </w:rPr>
  </w:style>
  <w:style w:styleId="style20" w:type="character">
    <w:name w:val="Верхний колонтитул Знак"/>
    <w:basedOn w:val="style15"/>
    <w:next w:val="style20"/>
    <w:rPr/>
  </w:style>
  <w:style w:styleId="style21" w:type="character">
    <w:name w:val="Нижний колонтитул Знак"/>
    <w:basedOn w:val="style15"/>
    <w:next w:val="style21"/>
    <w:rPr/>
  </w:style>
  <w:style w:styleId="style22" w:type="character">
    <w:name w:val="Body text (2)_"/>
    <w:basedOn w:val="style15"/>
    <w:next w:val="style22"/>
    <w:rPr>
      <w:rFonts w:cs="Times New Roman"/>
      <w:szCs w:val="28"/>
      <w:shd w:fill="FFFFFF" w:val="clear"/>
    </w:rPr>
  </w:style>
  <w:style w:styleId="style23" w:type="character">
    <w:name w:val="ListLabel 1"/>
    <w:next w:val="style23"/>
    <w:rPr>
      <w:sz w:val="20"/>
    </w:rPr>
  </w:style>
  <w:style w:styleId="style24" w:type="paragraph">
    <w:name w:val="Заголовок"/>
    <w:basedOn w:val="style0"/>
    <w:next w:val="style25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5" w:type="paragraph">
    <w:name w:val="Основной текст"/>
    <w:basedOn w:val="style0"/>
    <w:next w:val="style25"/>
    <w:pPr>
      <w:spacing w:after="120" w:before="0"/>
    </w:pPr>
    <w:rPr/>
  </w:style>
  <w:style w:styleId="style26" w:type="paragraph">
    <w:name w:val="Список"/>
    <w:basedOn w:val="style25"/>
    <w:next w:val="style26"/>
    <w:pPr/>
    <w:rPr>
      <w:rFonts w:cs="Mangal"/>
    </w:rPr>
  </w:style>
  <w:style w:styleId="style27" w:type="paragraph">
    <w:name w:val="Название"/>
    <w:basedOn w:val="style0"/>
    <w:next w:val="style27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8" w:type="paragraph">
    <w:name w:val="Указатель"/>
    <w:basedOn w:val="style0"/>
    <w:next w:val="style28"/>
    <w:pPr>
      <w:suppressLineNumbers/>
    </w:pPr>
    <w:rPr>
      <w:rFonts w:cs="Mangal"/>
    </w:rPr>
  </w:style>
  <w:style w:styleId="style29" w:type="paragraph">
    <w:name w:val="ConsPlusNormal"/>
    <w:next w:val="style29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Calibri" w:cs="Calibri" w:eastAsia="Times New Roman" w:hAnsi="Calibri"/>
      <w:color w:val="auto"/>
      <w:sz w:val="22"/>
      <w:szCs w:val="20"/>
      <w:lang w:bidi="ar-SA" w:eastAsia="ru-RU" w:val="ru-RU"/>
    </w:rPr>
  </w:style>
  <w:style w:styleId="style30" w:type="paragraph">
    <w:name w:val="Balloon Text"/>
    <w:basedOn w:val="style0"/>
    <w:next w:val="style30"/>
    <w:pPr>
      <w:spacing w:after="0" w:before="0" w:line="100" w:lineRule="atLeast"/>
    </w:pPr>
    <w:rPr>
      <w:rFonts w:ascii="Segoe UI" w:cs="Segoe UI" w:hAnsi="Segoe UI"/>
      <w:sz w:val="18"/>
      <w:szCs w:val="18"/>
    </w:rPr>
  </w:style>
  <w:style w:styleId="style31" w:type="paragraph">
    <w:name w:val="Normal (Web)"/>
    <w:basedOn w:val="style0"/>
    <w:next w:val="style31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2" w:type="paragraph">
    <w:name w:val="Верхний колонтитул"/>
    <w:basedOn w:val="style0"/>
    <w:next w:val="style32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  <w:style w:styleId="style33" w:type="paragraph">
    <w:name w:val="Нижний колонтитул"/>
    <w:basedOn w:val="style0"/>
    <w:next w:val="style33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  <w:style w:styleId="style34" w:type="paragraph">
    <w:name w:val="Body text (2)"/>
    <w:basedOn w:val="style0"/>
    <w:next w:val="style34"/>
    <w:pPr>
      <w:widowControl w:val="false"/>
      <w:shd w:fill="FFFFFF" w:val="clear"/>
      <w:spacing w:after="0" w:before="0" w:line="312" w:lineRule="exact"/>
      <w:jc w:val="both"/>
    </w:pPr>
    <w:rPr>
      <w:rFonts w:cs="Times New Roman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yperlink" Target="mailto:pr.samara@mail.ru" TargetMode="External"/><Relationship Id="rId5" Type="http://schemas.openxmlformats.org/officeDocument/2006/relationships/header" Target="header2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2022-03-02T04:44:00.00Z</dcterms:created>
  <dc:creator>Дудина Елена Борисовна</dc:creator>
  <cp:lastModifiedBy>Говорова Елена Геннадиевна</cp:lastModifiedBy>
  <cp:lastPrinted>2022-03-01T11:34:00.00Z</cp:lastPrinted>
  <dcterms:modified xsi:type="dcterms:W3CDTF">2022-03-02T04:44:00.00Z</dcterms:modified>
  <cp:revision>2</cp:revision>
</cp:coreProperties>
</file>